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526F" w:rsidRDefault="00433177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2B5097" w:rsidP="002B5097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2B5097" w:rsidP="002B5097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«ТОКАРНЫЕ РАБОТЫ НА СТАНКАХ С ЧПУ»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C93C8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4372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B509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437285">
        <w:rPr>
          <w:rFonts w:ascii="Times New Roman" w:eastAsia="Times New Roman" w:hAnsi="Times New Roman" w:cs="Times New Roman"/>
          <w:color w:val="000000"/>
          <w:sz w:val="28"/>
          <w:szCs w:val="28"/>
        </w:rPr>
        <w:t>Токарные</w:t>
      </w:r>
      <w:r w:rsidR="00694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на станках с ЧПУ</w:t>
      </w:r>
      <w:r w:rsidR="002B50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694683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1313" w:rsidRDefault="00EA1313" w:rsidP="00C93C8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Станки с ЧПУ применяются в производстве техники, например автомобилей и самолетов, компонентов любых машин, форм для отливки деталей, используемых в бытовой технике, сотовых телефонах, игрушках, а также медицинских протезов и т. п. Можно уверенно сказать, что технологии обработки на станках с ЧПУ проникли во все отрасли. Немногие люди хорошо осознают, насколько важную роль играют эти технологии в их жизни. Благодаря технологиям ЧПУ такое оборудование, как токарный или фрезерный станок, которые ранее полностью управлялись человеком, теперь управляются компьютерной системой, которой в свою очередь управляет человек. Станки с ЧПУ позволили значительно повысить сложность производимых изделий, а также увеличить скорость и точность их производства. В то же время к имеющимся знаниям специалистов добавилось компьютерное программирование в CAD / CAM системах и умение управлять станком с ЧПУ. </w:t>
      </w:r>
    </w:p>
    <w:p w:rsidR="009C4B59" w:rsidRDefault="00EA1313" w:rsidP="00C93C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313">
        <w:rPr>
          <w:rFonts w:ascii="Times New Roman" w:hAnsi="Times New Roman" w:cs="Times New Roman"/>
          <w:sz w:val="28"/>
          <w:szCs w:val="28"/>
        </w:rPr>
        <w:t>Таким образом, ЧПУ подразумевает наличие компьютера, который читает инструкции («G-коды») и приводит в действие станок, используемый для производства деталей посредством выборочного удаления материала. Для этого необходима программа, состоящая из «G-кодов», которая может создаваться вручную и/или автоматически, при помощи программного обеспечения CAD / CAM, дополняемого необходимыми станочными циклами.</w:t>
      </w:r>
    </w:p>
    <w:p w:rsidR="00EA1313" w:rsidRPr="00EA1313" w:rsidRDefault="00EA1313" w:rsidP="00EA131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6D13EF" w:rsidRPr="006D13EF" w:rsidRDefault="006D13EF" w:rsidP="006D13E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СПО:</w:t>
      </w:r>
    </w:p>
    <w:p w:rsidR="009C4B59" w:rsidRPr="00437285" w:rsidRDefault="006D13EF" w:rsidP="00437285">
      <w:pPr>
        <w:pStyle w:val="s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22272F"/>
          <w:sz w:val="28"/>
          <w:szCs w:val="28"/>
        </w:rPr>
      </w:pPr>
      <w:r w:rsidRPr="006D13EF">
        <w:rPr>
          <w:bCs/>
          <w:color w:val="22272F"/>
          <w:sz w:val="28"/>
          <w:szCs w:val="28"/>
        </w:rPr>
        <w:t>Федеральный государственный образовательный стандарт</w:t>
      </w:r>
      <w:r w:rsidRPr="006D13EF">
        <w:rPr>
          <w:bCs/>
          <w:color w:val="22272F"/>
          <w:sz w:val="28"/>
          <w:szCs w:val="28"/>
        </w:rPr>
        <w:br/>
        <w:t>среднего профессионального о</w:t>
      </w:r>
      <w:r w:rsidR="00437285">
        <w:rPr>
          <w:bCs/>
          <w:color w:val="22272F"/>
          <w:sz w:val="28"/>
          <w:szCs w:val="28"/>
        </w:rPr>
        <w:t>бразования по профессии 15.01.33 Токарь на станках с числовым п</w:t>
      </w:r>
      <w:r w:rsidRPr="006D13EF">
        <w:rPr>
          <w:bCs/>
          <w:color w:val="22272F"/>
          <w:sz w:val="28"/>
          <w:szCs w:val="28"/>
        </w:rPr>
        <w:t>рограммным управлением</w:t>
      </w:r>
      <w:r w:rsidRPr="006D13EF">
        <w:rPr>
          <w:bCs/>
          <w:color w:val="22272F"/>
          <w:sz w:val="28"/>
          <w:szCs w:val="28"/>
        </w:rPr>
        <w:br/>
        <w:t>(</w:t>
      </w:r>
      <w:r w:rsidRPr="006D13EF">
        <w:rPr>
          <w:bCs/>
          <w:sz w:val="28"/>
          <w:szCs w:val="28"/>
        </w:rPr>
        <w:t>утв. </w:t>
      </w:r>
      <w:hyperlink r:id="rId7" w:history="1">
        <w:r w:rsidRPr="006D13EF">
          <w:rPr>
            <w:rStyle w:val="a9"/>
            <w:rFonts w:eastAsia="Calibri"/>
            <w:bCs/>
            <w:color w:val="auto"/>
            <w:sz w:val="28"/>
            <w:szCs w:val="28"/>
            <w:u w:val="none"/>
          </w:rPr>
          <w:t>приказом</w:t>
        </w:r>
      </w:hyperlink>
      <w:r w:rsidRPr="006D13EF">
        <w:rPr>
          <w:bCs/>
          <w:sz w:val="28"/>
          <w:szCs w:val="28"/>
        </w:rPr>
        <w:t> Министерства образования и наук</w:t>
      </w:r>
      <w:r w:rsidR="00437285">
        <w:rPr>
          <w:bCs/>
          <w:sz w:val="28"/>
          <w:szCs w:val="28"/>
        </w:rPr>
        <w:t>и РФ от 9 декабря 2016 г. N 1544)</w:t>
      </w:r>
    </w:p>
    <w:p w:rsidR="00425FBC" w:rsidRPr="00425FBC" w:rsidRDefault="006D13EF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Профессиональный стандарт:</w:t>
      </w:r>
    </w:p>
    <w:p w:rsidR="00C93C86" w:rsidRDefault="00C93C86" w:rsidP="006D13EF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Профессиональный стандарт 40.026 </w:t>
      </w:r>
      <w:r w:rsidRPr="006D13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Наладчик металлорежущих станков с числовым программным управлением, </w:t>
      </w:r>
      <w:r w:rsid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твержден</w:t>
      </w: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приказом Министерства труда</w:t>
      </w: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социальной защиты</w:t>
      </w: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Российской Федерации</w:t>
      </w: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 24.05.2021 № 324н</w:t>
      </w:r>
      <w:r w:rsidR="006C25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A130B3" w:rsidRPr="00A130B3" w:rsidRDefault="00A130B3" w:rsidP="006D13E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:rsidTr="00914EA5">
        <w:tc>
          <w:tcPr>
            <w:tcW w:w="529" w:type="pct"/>
            <w:shd w:val="clear" w:color="auto" w:fill="92D050"/>
          </w:tcPr>
          <w:p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:rsidTr="00425FBC">
        <w:tc>
          <w:tcPr>
            <w:tcW w:w="529" w:type="pct"/>
            <w:shd w:val="clear" w:color="auto" w:fill="BFBFBF"/>
          </w:tcPr>
          <w:p w:rsidR="00425FBC" w:rsidRPr="00425FBC" w:rsidRDefault="00E6164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425FBC" w:rsidRPr="006C2575" w:rsidRDefault="00E61649" w:rsidP="00E6164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многокоординатного токарно-фрезерного обрабатывающего центра</w:t>
            </w:r>
            <w:r w:rsidRPr="00E61649">
              <w:rPr>
                <w:rFonts w:ascii="Times New Roman" w:hAnsi="Times New Roman" w:cs="Times New Roman"/>
                <w:sz w:val="28"/>
                <w:szCs w:val="28"/>
              </w:rPr>
              <w:t xml:space="preserve"> с ЧПУ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изготовлению пробной,</w:t>
            </w:r>
            <w:r w:rsidRPr="00E61649">
              <w:rPr>
                <w:rFonts w:ascii="Times New Roman" w:hAnsi="Times New Roman" w:cs="Times New Roman"/>
                <w:sz w:val="28"/>
                <w:szCs w:val="28"/>
              </w:rPr>
              <w:t xml:space="preserve"> особо сложной детали типа тела вращения с точностью размеров по 6-му и выше квалитету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1313" w:rsidRPr="00425FBC" w:rsidTr="00425FBC">
        <w:tc>
          <w:tcPr>
            <w:tcW w:w="529" w:type="pct"/>
            <w:shd w:val="clear" w:color="auto" w:fill="BFBFBF"/>
          </w:tcPr>
          <w:p w:rsidR="00EA1313" w:rsidRPr="00425FBC" w:rsidRDefault="00E6164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EA1313" w:rsidRPr="006C2575" w:rsidRDefault="00E61649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Программирование</w:t>
            </w:r>
            <w:r w:rsidRPr="00E61649">
              <w:rPr>
                <w:rFonts w:ascii="Times New Roman" w:hAnsi="Times New Roman" w:cs="Times New Roman"/>
                <w:sz w:val="28"/>
                <w:szCs w:val="28"/>
              </w:rPr>
              <w:t xml:space="preserve"> особо сложной детали типа тела вращения с точностью размеров по 6-му и выше квалитету, изготовленной на многокоординатном токарно-фрезерном обрабатывающем центре с ЧПУ</w:t>
            </w:r>
          </w:p>
        </w:tc>
      </w:tr>
      <w:tr w:rsidR="00425FBC" w:rsidRPr="00425FBC" w:rsidTr="00425FBC">
        <w:tc>
          <w:tcPr>
            <w:tcW w:w="529" w:type="pct"/>
            <w:shd w:val="clear" w:color="auto" w:fill="BFBFBF"/>
          </w:tcPr>
          <w:p w:rsidR="00425FBC" w:rsidRPr="00425FBC" w:rsidRDefault="00E6164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425FBC" w:rsidRPr="00E61649" w:rsidRDefault="00E61649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пробной</w:t>
            </w:r>
            <w:r w:rsidRPr="00E61649">
              <w:rPr>
                <w:rFonts w:ascii="Times New Roman" w:hAnsi="Times New Roman" w:cs="Times New Roman"/>
                <w:sz w:val="28"/>
                <w:szCs w:val="28"/>
              </w:rPr>
              <w:t xml:space="preserve"> особо сложной детали типа тела вращения с точностью размеров по 6-му и выше квалитету, изготовленной на многокоординатном токарно-фрезерном обрабатывающем центре с ЧПУ</w:t>
            </w:r>
          </w:p>
        </w:tc>
      </w:tr>
      <w:tr w:rsidR="00694683" w:rsidRPr="00425FBC" w:rsidTr="00425FBC">
        <w:tc>
          <w:tcPr>
            <w:tcW w:w="529" w:type="pct"/>
            <w:shd w:val="clear" w:color="auto" w:fill="BFBFBF"/>
          </w:tcPr>
          <w:p w:rsidR="00694683" w:rsidRPr="00425FBC" w:rsidRDefault="00E6164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694683" w:rsidRPr="00E61649" w:rsidRDefault="00E61649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649">
              <w:rPr>
                <w:rFonts w:ascii="Times New Roman" w:hAnsi="Times New Roman" w:cs="Times New Roman"/>
                <w:sz w:val="28"/>
                <w:szCs w:val="28"/>
              </w:rPr>
              <w:t>Обработка заготовки особо сложной детали типа тела вращения с точностью размеров по 6-му и выше квалитету на многокоординатном токарно-фрезерном обрабатывающем центре с ЧПУ</w:t>
            </w:r>
          </w:p>
        </w:tc>
      </w:tr>
      <w:tr w:rsidR="00425FBC" w:rsidRPr="00425FBC" w:rsidTr="00425FBC">
        <w:tc>
          <w:tcPr>
            <w:tcW w:w="529" w:type="pct"/>
            <w:shd w:val="clear" w:color="auto" w:fill="BFBFBF"/>
          </w:tcPr>
          <w:p w:rsidR="00425FBC" w:rsidRPr="00425FBC" w:rsidRDefault="00E6164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425FBC" w:rsidRPr="00E61649" w:rsidRDefault="00E61649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649">
              <w:rPr>
                <w:rFonts w:ascii="Times New Roman" w:hAnsi="Times New Roman" w:cs="Times New Roman"/>
                <w:sz w:val="28"/>
                <w:szCs w:val="28"/>
              </w:rPr>
              <w:t>Контроль параметров особо сложной детали типа тела вращения с точностью размеров по 6-му и выше квалитету, изготовленной на многокоординатном токарно-фрезерном обрабатывающем центре с ЧПУ</w:t>
            </w:r>
          </w:p>
        </w:tc>
      </w:tr>
    </w:tbl>
    <w:p w:rsidR="001B15DE" w:rsidRPr="00437285" w:rsidRDefault="001B15DE" w:rsidP="00062807">
      <w:pPr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3177" w:rsidRDefault="00433177" w:rsidP="00A130B3">
      <w:pPr>
        <w:spacing w:after="0" w:line="240" w:lineRule="auto"/>
      </w:pPr>
      <w:r>
        <w:separator/>
      </w:r>
    </w:p>
  </w:endnote>
  <w:endnote w:type="continuationSeparator" w:id="0">
    <w:p w:rsidR="00433177" w:rsidRDefault="0043317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:rsidR="00A130B3" w:rsidRDefault="008020EC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E61649">
          <w:rPr>
            <w:noProof/>
          </w:rPr>
          <w:t>2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3177" w:rsidRDefault="00433177" w:rsidP="00A130B3">
      <w:pPr>
        <w:spacing w:after="0" w:line="240" w:lineRule="auto"/>
      </w:pPr>
      <w:r>
        <w:separator/>
      </w:r>
    </w:p>
  </w:footnote>
  <w:footnote w:type="continuationSeparator" w:id="0">
    <w:p w:rsidR="00433177" w:rsidRDefault="0043317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54085"/>
    <w:rsid w:val="00062807"/>
    <w:rsid w:val="001262E4"/>
    <w:rsid w:val="001B15DE"/>
    <w:rsid w:val="00224201"/>
    <w:rsid w:val="002B5097"/>
    <w:rsid w:val="003A2AB3"/>
    <w:rsid w:val="003A5F06"/>
    <w:rsid w:val="003D0CC1"/>
    <w:rsid w:val="00425FBC"/>
    <w:rsid w:val="00433177"/>
    <w:rsid w:val="00437285"/>
    <w:rsid w:val="004F5C21"/>
    <w:rsid w:val="00532AD0"/>
    <w:rsid w:val="00596E5D"/>
    <w:rsid w:val="005D4D09"/>
    <w:rsid w:val="00694683"/>
    <w:rsid w:val="006C2575"/>
    <w:rsid w:val="006D13EF"/>
    <w:rsid w:val="00716F94"/>
    <w:rsid w:val="008020EC"/>
    <w:rsid w:val="00836FF5"/>
    <w:rsid w:val="00887100"/>
    <w:rsid w:val="008D011D"/>
    <w:rsid w:val="009C4B59"/>
    <w:rsid w:val="009F616C"/>
    <w:rsid w:val="00A130B3"/>
    <w:rsid w:val="00A819D2"/>
    <w:rsid w:val="00AA1894"/>
    <w:rsid w:val="00AB059B"/>
    <w:rsid w:val="00B96387"/>
    <w:rsid w:val="00C7580A"/>
    <w:rsid w:val="00C93C86"/>
    <w:rsid w:val="00CD2AA5"/>
    <w:rsid w:val="00E110E4"/>
    <w:rsid w:val="00E32A99"/>
    <w:rsid w:val="00E61649"/>
    <w:rsid w:val="00EA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3A7C"/>
  <w15:docId w15:val="{E2AB1F4D-F223-1546-8110-5DD78889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0EC"/>
  </w:style>
  <w:style w:type="paragraph" w:styleId="1">
    <w:name w:val="heading 1"/>
    <w:basedOn w:val="a"/>
    <w:link w:val="10"/>
    <w:uiPriority w:val="9"/>
    <w:qFormat/>
    <w:rsid w:val="00C93C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3C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13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Default">
    <w:name w:val="Default"/>
    <w:rsid w:val="00EA13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3C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3C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13E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s3">
    <w:name w:val="s_3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D13EF"/>
    <w:rPr>
      <w:color w:val="0000FF"/>
      <w:u w:val="single"/>
    </w:rPr>
  </w:style>
  <w:style w:type="paragraph" w:customStyle="1" w:styleId="s52">
    <w:name w:val="s_52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0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se.garant.ru/715763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20</cp:revision>
  <dcterms:created xsi:type="dcterms:W3CDTF">2023-01-11T11:48:00Z</dcterms:created>
  <dcterms:modified xsi:type="dcterms:W3CDTF">2023-02-17T13:29:00Z</dcterms:modified>
</cp:coreProperties>
</file>